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F41" w:rsidRDefault="00BF2F41" w:rsidP="00C536D9">
      <w:pPr>
        <w:spacing w:line="276" w:lineRule="auto"/>
      </w:pPr>
      <w:bookmarkStart w:id="0" w:name="_GoBack"/>
      <w:bookmarkEnd w:id="0"/>
      <w:r>
        <w:rPr>
          <w:noProof/>
        </w:rPr>
        <w:drawing>
          <wp:inline distT="0" distB="0" distL="0" distR="0">
            <wp:extent cx="6675120" cy="1259205"/>
            <wp:effectExtent l="0" t="0" r="5080" b="0"/>
            <wp:docPr id="1" name="Picture 1" descr="This is the letterhead image for the Office of Career and Professional Success at Butler University. It includes our location (LSB Building 102), phone number (317-940-9383), and web address (butler.edu/care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caps-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75120" cy="1259205"/>
                    </a:xfrm>
                    <a:prstGeom prst="rect">
                      <a:avLst/>
                    </a:prstGeom>
                  </pic:spPr>
                </pic:pic>
              </a:graphicData>
            </a:graphic>
          </wp:inline>
        </w:drawing>
      </w:r>
    </w:p>
    <w:p w:rsidR="00BF2F41" w:rsidRPr="004707F9" w:rsidRDefault="00BF2F41" w:rsidP="004707F9">
      <w:pPr>
        <w:pStyle w:val="Heading1"/>
        <w:spacing w:before="0" w:after="120" w:line="276" w:lineRule="auto"/>
        <w:rPr>
          <w:b/>
          <w:bCs/>
          <w:sz w:val="40"/>
          <w:szCs w:val="40"/>
        </w:rPr>
      </w:pPr>
      <w:r w:rsidRPr="004707F9">
        <w:rPr>
          <w:b/>
          <w:bCs/>
          <w:sz w:val="40"/>
          <w:szCs w:val="40"/>
        </w:rPr>
        <w:t>Employer and Recruiter Opportunities</w:t>
      </w:r>
      <w:r w:rsidR="00997031" w:rsidRPr="004707F9">
        <w:rPr>
          <w:b/>
          <w:bCs/>
          <w:sz w:val="40"/>
          <w:szCs w:val="40"/>
        </w:rPr>
        <w:t xml:space="preserve"> at Butler University</w:t>
      </w:r>
    </w:p>
    <w:p w:rsidR="00BF2F41" w:rsidRDefault="00CE2D8E" w:rsidP="009B6AA3">
      <w:pPr>
        <w:pStyle w:val="Heading2"/>
        <w:spacing w:before="240" w:after="120" w:line="276" w:lineRule="auto"/>
        <w:rPr>
          <w:b/>
          <w:bCs/>
        </w:rPr>
      </w:pPr>
      <w:r>
        <w:rPr>
          <w:b/>
          <w:bCs/>
        </w:rPr>
        <w:t>Describing Butler with</w:t>
      </w:r>
      <w:r w:rsidR="00BF2F41" w:rsidRPr="0052492E">
        <w:rPr>
          <w:b/>
          <w:bCs/>
        </w:rPr>
        <w:t xml:space="preserve"> Numbers</w:t>
      </w:r>
    </w:p>
    <w:p w:rsidR="00C12CDC" w:rsidRPr="00C12CDC" w:rsidRDefault="00C12CDC" w:rsidP="009B6AA3">
      <w:pPr>
        <w:spacing w:after="120" w:line="276" w:lineRule="auto"/>
      </w:pPr>
      <w:r>
        <w:t>The following is a list of numerical data about Butler:</w:t>
      </w:r>
    </w:p>
    <w:p w:rsidR="00BF2F41" w:rsidRDefault="00BF2F41" w:rsidP="004707F9">
      <w:pPr>
        <w:pStyle w:val="ListParagraph"/>
        <w:numPr>
          <w:ilvl w:val="0"/>
          <w:numId w:val="1"/>
        </w:numPr>
        <w:spacing w:line="276" w:lineRule="auto"/>
      </w:pPr>
      <w:r>
        <w:t>6 colleges</w:t>
      </w:r>
    </w:p>
    <w:p w:rsidR="00BF2F41" w:rsidRDefault="00BF2F41" w:rsidP="004707F9">
      <w:pPr>
        <w:pStyle w:val="ListParagraph"/>
        <w:numPr>
          <w:ilvl w:val="0"/>
          <w:numId w:val="1"/>
        </w:numPr>
        <w:spacing w:line="276" w:lineRule="auto"/>
      </w:pPr>
      <w:r>
        <w:t>5,000+ total enrollment</w:t>
      </w:r>
    </w:p>
    <w:p w:rsidR="00BF2F41" w:rsidRDefault="00BF2F41" w:rsidP="004707F9">
      <w:pPr>
        <w:pStyle w:val="ListParagraph"/>
        <w:numPr>
          <w:ilvl w:val="0"/>
          <w:numId w:val="1"/>
        </w:numPr>
        <w:spacing w:line="276" w:lineRule="auto"/>
      </w:pPr>
      <w:r>
        <w:t>15.3% multicultural and international students</w:t>
      </w:r>
    </w:p>
    <w:p w:rsidR="00BF2F41" w:rsidRDefault="00BF2F41" w:rsidP="004707F9">
      <w:pPr>
        <w:pStyle w:val="ListParagraph"/>
        <w:numPr>
          <w:ilvl w:val="0"/>
          <w:numId w:val="1"/>
        </w:numPr>
        <w:spacing w:line="276" w:lineRule="auto"/>
      </w:pPr>
      <w:r>
        <w:t>48% of all Butler students come from the top 10% of their class</w:t>
      </w:r>
    </w:p>
    <w:p w:rsidR="00BF2F41" w:rsidRDefault="00BF2F41" w:rsidP="004707F9">
      <w:pPr>
        <w:pStyle w:val="ListParagraph"/>
        <w:numPr>
          <w:ilvl w:val="0"/>
          <w:numId w:val="1"/>
        </w:numPr>
        <w:spacing w:line="276" w:lineRule="auto"/>
      </w:pPr>
      <w:r>
        <w:t>5 miles from downtown Indianapolis</w:t>
      </w:r>
    </w:p>
    <w:p w:rsidR="00BF2F41" w:rsidRDefault="00BF2F41" w:rsidP="009B6AA3">
      <w:pPr>
        <w:pStyle w:val="Heading2"/>
        <w:spacing w:before="240" w:after="120" w:line="276" w:lineRule="auto"/>
        <w:rPr>
          <w:b/>
          <w:bCs/>
        </w:rPr>
      </w:pPr>
      <w:r w:rsidRPr="0052492E">
        <w:rPr>
          <w:b/>
          <w:bCs/>
        </w:rPr>
        <w:t>What Others Say About Us</w:t>
      </w:r>
    </w:p>
    <w:p w:rsidR="00AA5017" w:rsidRPr="00AA5017" w:rsidRDefault="00C12CDC" w:rsidP="004707F9">
      <w:pPr>
        <w:spacing w:line="276" w:lineRule="auto"/>
      </w:pPr>
      <w:r>
        <w:t>The following is a list of honors bestowed upon Butler by</w:t>
      </w:r>
      <w:r w:rsidR="00CE2D8E">
        <w:t xml:space="preserve"> the</w:t>
      </w:r>
      <w:r w:rsidR="00AA5017">
        <w:t xml:space="preserve"> U.S. News and World Report</w:t>
      </w:r>
      <w:r w:rsidR="00CE2D8E">
        <w:t xml:space="preserve"> in </w:t>
      </w:r>
      <w:r w:rsidR="00AA5017">
        <w:t>2018</w:t>
      </w:r>
      <w:r w:rsidR="00CE2D8E">
        <w:t>:</w:t>
      </w:r>
    </w:p>
    <w:p w:rsidR="00BF2F41" w:rsidRDefault="00BF2F41" w:rsidP="009B6AA3">
      <w:pPr>
        <w:pStyle w:val="ListParagraph"/>
        <w:numPr>
          <w:ilvl w:val="0"/>
          <w:numId w:val="2"/>
        </w:numPr>
        <w:spacing w:before="120" w:line="276" w:lineRule="auto"/>
      </w:pPr>
      <w:r>
        <w:t xml:space="preserve">Most Innovative School in the Midwest </w:t>
      </w:r>
    </w:p>
    <w:p w:rsidR="00BF2F41" w:rsidRDefault="00BF2F41" w:rsidP="004707F9">
      <w:pPr>
        <w:pStyle w:val="ListParagraph"/>
        <w:numPr>
          <w:ilvl w:val="0"/>
          <w:numId w:val="2"/>
        </w:numPr>
        <w:spacing w:line="276" w:lineRule="auto"/>
      </w:pPr>
      <w:r>
        <w:t xml:space="preserve">Ranked #2 College in the Midwest </w:t>
      </w:r>
    </w:p>
    <w:p w:rsidR="00BF2F41" w:rsidRDefault="00BF2F41" w:rsidP="004707F9">
      <w:pPr>
        <w:pStyle w:val="ListParagraph"/>
        <w:numPr>
          <w:ilvl w:val="0"/>
          <w:numId w:val="2"/>
        </w:numPr>
        <w:spacing w:line="276" w:lineRule="auto"/>
      </w:pPr>
      <w:r>
        <w:t>Ranked among the nation’s finest in:</w:t>
      </w:r>
    </w:p>
    <w:p w:rsidR="00BF2F41" w:rsidRDefault="00BF2F41" w:rsidP="004707F9">
      <w:pPr>
        <w:pStyle w:val="ListParagraph"/>
        <w:numPr>
          <w:ilvl w:val="1"/>
          <w:numId w:val="2"/>
        </w:numPr>
        <w:spacing w:line="276" w:lineRule="auto"/>
        <w:ind w:left="1260"/>
      </w:pPr>
      <w:r>
        <w:t xml:space="preserve">First-year student experience </w:t>
      </w:r>
    </w:p>
    <w:p w:rsidR="00BF2F41" w:rsidRDefault="00BF2F41" w:rsidP="004707F9">
      <w:pPr>
        <w:pStyle w:val="ListParagraph"/>
        <w:numPr>
          <w:ilvl w:val="1"/>
          <w:numId w:val="2"/>
        </w:numPr>
        <w:spacing w:line="276" w:lineRule="auto"/>
        <w:ind w:left="1260"/>
      </w:pPr>
      <w:r>
        <w:t xml:space="preserve">Internships </w:t>
      </w:r>
    </w:p>
    <w:p w:rsidR="00BF2F41" w:rsidRDefault="00BF2F41" w:rsidP="004707F9">
      <w:pPr>
        <w:pStyle w:val="ListParagraph"/>
        <w:numPr>
          <w:ilvl w:val="1"/>
          <w:numId w:val="2"/>
        </w:numPr>
        <w:spacing w:line="276" w:lineRule="auto"/>
        <w:ind w:left="1260"/>
      </w:pPr>
      <w:r>
        <w:t xml:space="preserve">Study abroad </w:t>
      </w:r>
    </w:p>
    <w:p w:rsidR="00BF2F41" w:rsidRDefault="00BF2F41" w:rsidP="004707F9">
      <w:pPr>
        <w:pStyle w:val="ListParagraph"/>
        <w:numPr>
          <w:ilvl w:val="1"/>
          <w:numId w:val="2"/>
        </w:numPr>
        <w:spacing w:line="276" w:lineRule="auto"/>
        <w:ind w:left="1260"/>
      </w:pPr>
      <w:r>
        <w:t xml:space="preserve">Undergraduate research and creative projects </w:t>
      </w:r>
    </w:p>
    <w:p w:rsidR="00BF2F41" w:rsidRPr="00AA5017" w:rsidRDefault="00BF2F41" w:rsidP="009B6AA3">
      <w:pPr>
        <w:pStyle w:val="Heading2"/>
        <w:spacing w:before="240" w:after="120" w:line="276" w:lineRule="auto"/>
        <w:rPr>
          <w:b/>
          <w:bCs/>
        </w:rPr>
      </w:pPr>
      <w:r w:rsidRPr="00AA5017">
        <w:rPr>
          <w:b/>
          <w:bCs/>
        </w:rPr>
        <w:t>The Butler Way</w:t>
      </w:r>
    </w:p>
    <w:p w:rsidR="00BF2F41" w:rsidRDefault="00CE2D8E" w:rsidP="004707F9">
      <w:pPr>
        <w:spacing w:line="276" w:lineRule="auto"/>
      </w:pPr>
      <w:r>
        <w:t>For each of the past several years, 97 percent</w:t>
      </w:r>
      <w:r w:rsidR="00BF2F41">
        <w:t xml:space="preserve"> of our graduates were employed, attending graduate school, or in gap</w:t>
      </w:r>
      <w:r w:rsidR="00AA5017">
        <w:t>-</w:t>
      </w:r>
      <w:r w:rsidR="00BF2F41">
        <w:t>year</w:t>
      </w:r>
      <w:r w:rsidR="00AA5017">
        <w:t>/service</w:t>
      </w:r>
      <w:r w:rsidR="00BF2F41">
        <w:t xml:space="preserve"> programs within six months of graduation. Data is collected up to </w:t>
      </w:r>
      <w:r w:rsidR="0024449D">
        <w:t xml:space="preserve">that </w:t>
      </w:r>
      <w:r w:rsidR="00BF2F41">
        <w:t>six</w:t>
      </w:r>
      <w:r w:rsidR="0024449D">
        <w:t>-</w:t>
      </w:r>
      <w:r w:rsidR="00BF2F41">
        <w:t>month</w:t>
      </w:r>
      <w:r w:rsidR="0024449D">
        <w:t xml:space="preserve"> mark</w:t>
      </w:r>
      <w:r w:rsidR="00BF2F41">
        <w:t xml:space="preserve"> post-graduation</w:t>
      </w:r>
      <w:r w:rsidR="0024449D">
        <w:t>,</w:t>
      </w:r>
      <w:r w:rsidR="00BF2F41">
        <w:t xml:space="preserve"> from sources including students, employers, faculty, staff, parents, and online.</w:t>
      </w:r>
    </w:p>
    <w:p w:rsidR="00BF2F41" w:rsidRPr="00AA5017" w:rsidRDefault="00BF2F41" w:rsidP="009B6AA3">
      <w:pPr>
        <w:pStyle w:val="Heading2"/>
        <w:spacing w:before="240" w:after="120" w:line="276" w:lineRule="auto"/>
        <w:rPr>
          <w:b/>
          <w:bCs/>
        </w:rPr>
      </w:pPr>
      <w:r w:rsidRPr="00AA5017">
        <w:rPr>
          <w:b/>
          <w:bCs/>
        </w:rPr>
        <w:t>Where We Come In</w:t>
      </w:r>
    </w:p>
    <w:p w:rsidR="00BF2F41" w:rsidRDefault="00BF2F41" w:rsidP="004707F9">
      <w:pPr>
        <w:spacing w:line="276" w:lineRule="auto"/>
      </w:pPr>
      <w:r>
        <w:t>Career and Professional Success (</w:t>
      </w:r>
      <w:proofErr w:type="spellStart"/>
      <w:r>
        <w:t>CaPS</w:t>
      </w:r>
      <w:proofErr w:type="spellEnd"/>
      <w:r>
        <w:t xml:space="preserve">) serves Butler students and alumni for life. In addition to career advising and student programming, we operate as the gateway for employers </w:t>
      </w:r>
      <w:r w:rsidR="00AA5017">
        <w:t xml:space="preserve">and recruiters </w:t>
      </w:r>
      <w:r>
        <w:t>to build relationships on our campus. We create opportunities for students</w:t>
      </w:r>
      <w:r w:rsidR="00AA5017">
        <w:t>, alumni,</w:t>
      </w:r>
      <w:r>
        <w:t xml:space="preserve"> and </w:t>
      </w:r>
      <w:r w:rsidR="00AA5017">
        <w:t>recruiters</w:t>
      </w:r>
      <w:r>
        <w:t xml:space="preserve"> to connect to support career development and </w:t>
      </w:r>
      <w:r w:rsidR="00AA5017">
        <w:t>the</w:t>
      </w:r>
      <w:r>
        <w:t xml:space="preserve"> need for strong talent in the 21st century workforce.</w:t>
      </w:r>
    </w:p>
    <w:p w:rsidR="00BF2F41" w:rsidRDefault="00BF2F41" w:rsidP="009B6AA3">
      <w:pPr>
        <w:pStyle w:val="Heading2"/>
        <w:spacing w:before="240" w:after="120" w:line="276" w:lineRule="auto"/>
        <w:rPr>
          <w:b/>
          <w:bCs/>
        </w:rPr>
      </w:pPr>
      <w:r w:rsidRPr="00AA5017">
        <w:rPr>
          <w:b/>
          <w:bCs/>
        </w:rPr>
        <w:lastRenderedPageBreak/>
        <w:t xml:space="preserve">Butler Students Are Gaining Valuable Experiences </w:t>
      </w:r>
      <w:proofErr w:type="gramStart"/>
      <w:r w:rsidRPr="00AA5017">
        <w:rPr>
          <w:b/>
          <w:bCs/>
        </w:rPr>
        <w:t>On</w:t>
      </w:r>
      <w:proofErr w:type="gramEnd"/>
      <w:r w:rsidR="00B2548E">
        <w:rPr>
          <w:b/>
          <w:bCs/>
        </w:rPr>
        <w:t xml:space="preserve"> Campus</w:t>
      </w:r>
      <w:r w:rsidRPr="00AA5017">
        <w:rPr>
          <w:b/>
          <w:bCs/>
        </w:rPr>
        <w:t xml:space="preserve"> and Off</w:t>
      </w:r>
    </w:p>
    <w:p w:rsidR="00C12CDC" w:rsidRPr="00C12CDC" w:rsidRDefault="00C12CDC" w:rsidP="004707F9">
      <w:pPr>
        <w:spacing w:line="276" w:lineRule="auto"/>
      </w:pPr>
      <w:r>
        <w:t>The following is a list reporting the percentages of Butler students who complete various types of experiences:</w:t>
      </w:r>
    </w:p>
    <w:p w:rsidR="00BF2F41" w:rsidRDefault="00BF2F41" w:rsidP="009B6AA3">
      <w:pPr>
        <w:pStyle w:val="ListParagraph"/>
        <w:numPr>
          <w:ilvl w:val="0"/>
          <w:numId w:val="3"/>
        </w:numPr>
        <w:spacing w:before="120" w:line="276" w:lineRule="auto"/>
      </w:pPr>
      <w:r>
        <w:t>80% complete at least one internship</w:t>
      </w:r>
    </w:p>
    <w:p w:rsidR="00BF2F41" w:rsidRDefault="00BF2F41" w:rsidP="004707F9">
      <w:pPr>
        <w:pStyle w:val="ListParagraph"/>
        <w:numPr>
          <w:ilvl w:val="0"/>
          <w:numId w:val="3"/>
        </w:numPr>
        <w:spacing w:line="276" w:lineRule="auto"/>
      </w:pPr>
      <w:r>
        <w:t>41% work on campus</w:t>
      </w:r>
    </w:p>
    <w:p w:rsidR="00C12CDC" w:rsidRDefault="00BF2F41" w:rsidP="004707F9">
      <w:pPr>
        <w:pStyle w:val="ListParagraph"/>
        <w:numPr>
          <w:ilvl w:val="0"/>
          <w:numId w:val="3"/>
        </w:numPr>
        <w:spacing w:line="276" w:lineRule="auto"/>
      </w:pPr>
      <w:r>
        <w:t>94% are involved in campus activities</w:t>
      </w:r>
    </w:p>
    <w:p w:rsidR="00BF2F41" w:rsidRDefault="00BF2F41" w:rsidP="004707F9">
      <w:pPr>
        <w:pStyle w:val="ListParagraph"/>
        <w:numPr>
          <w:ilvl w:val="0"/>
          <w:numId w:val="3"/>
        </w:numPr>
        <w:spacing w:line="276" w:lineRule="auto"/>
      </w:pPr>
      <w:r>
        <w:t>41% study abroad</w:t>
      </w:r>
    </w:p>
    <w:p w:rsidR="00BF2F41" w:rsidRDefault="00BF2F41" w:rsidP="009B6AA3">
      <w:pPr>
        <w:pStyle w:val="Heading2"/>
        <w:spacing w:before="240" w:after="120" w:line="276" w:lineRule="auto"/>
        <w:rPr>
          <w:b/>
          <w:bCs/>
        </w:rPr>
      </w:pPr>
      <w:r w:rsidRPr="00B2548E">
        <w:rPr>
          <w:b/>
          <w:bCs/>
        </w:rPr>
        <w:t>Experiential Learning is a Key Part of Who We Are as a University</w:t>
      </w:r>
    </w:p>
    <w:p w:rsidR="00B2548E" w:rsidRPr="00B2548E" w:rsidRDefault="00B2548E" w:rsidP="004707F9">
      <w:pPr>
        <w:spacing w:line="276" w:lineRule="auto"/>
      </w:pPr>
      <w:r>
        <w:t>The following is a list of the approximate number of primary majors in each of Butler’s six colleges: Business, Communication, Education, Fine Arts, Liberal Arts and Sciences, and Pharmacy and Health Sciences.</w:t>
      </w:r>
    </w:p>
    <w:p w:rsidR="00BF2F41" w:rsidRPr="00B2548E" w:rsidRDefault="00BF2F41" w:rsidP="009B6AA3">
      <w:pPr>
        <w:pStyle w:val="Heading3"/>
        <w:spacing w:before="240" w:after="120" w:line="276" w:lineRule="auto"/>
        <w:ind w:left="720"/>
        <w:rPr>
          <w:b/>
          <w:bCs/>
        </w:rPr>
      </w:pPr>
      <w:r w:rsidRPr="00B2548E">
        <w:rPr>
          <w:b/>
          <w:bCs/>
        </w:rPr>
        <w:t>College of Communication</w:t>
      </w:r>
      <w:r w:rsidR="008D1D34">
        <w:rPr>
          <w:b/>
          <w:bCs/>
        </w:rPr>
        <w:t xml:space="preserve"> (CCOM)</w:t>
      </w:r>
    </w:p>
    <w:p w:rsidR="00B2548E" w:rsidRDefault="00BF2F41" w:rsidP="004707F9">
      <w:pPr>
        <w:pStyle w:val="ListParagraph"/>
        <w:numPr>
          <w:ilvl w:val="0"/>
          <w:numId w:val="4"/>
        </w:numPr>
        <w:spacing w:line="276" w:lineRule="auto"/>
      </w:pPr>
      <w:r>
        <w:t>450 undergraduates</w:t>
      </w:r>
    </w:p>
    <w:p w:rsidR="00BF2F41" w:rsidRDefault="00BF2F41" w:rsidP="004707F9">
      <w:pPr>
        <w:pStyle w:val="ListParagraph"/>
        <w:numPr>
          <w:ilvl w:val="0"/>
          <w:numId w:val="4"/>
        </w:numPr>
        <w:spacing w:line="276" w:lineRule="auto"/>
      </w:pPr>
      <w:r>
        <w:t>Many majors require a credit-bearing internship.</w:t>
      </w:r>
    </w:p>
    <w:p w:rsidR="008D1D34" w:rsidRDefault="008D1D34" w:rsidP="004707F9">
      <w:pPr>
        <w:pStyle w:val="ListParagraph"/>
        <w:numPr>
          <w:ilvl w:val="0"/>
          <w:numId w:val="4"/>
        </w:numPr>
        <w:spacing w:line="276" w:lineRule="auto"/>
      </w:pPr>
      <w:hyperlink r:id="rId8" w:history="1">
        <w:r w:rsidR="004C51C7">
          <w:rPr>
            <w:rStyle w:val="Hyperlink"/>
          </w:rPr>
          <w:t>Visit the CCOM website</w:t>
        </w:r>
      </w:hyperlink>
      <w:r>
        <w:t xml:space="preserve"> </w:t>
      </w:r>
    </w:p>
    <w:p w:rsidR="00BF2F41" w:rsidRPr="00B2548E" w:rsidRDefault="00BF2F41" w:rsidP="009B6AA3">
      <w:pPr>
        <w:pStyle w:val="Heading3"/>
        <w:spacing w:before="240" w:after="120" w:line="276" w:lineRule="auto"/>
        <w:ind w:left="720"/>
        <w:rPr>
          <w:b/>
          <w:bCs/>
        </w:rPr>
      </w:pPr>
      <w:r w:rsidRPr="00B2548E">
        <w:rPr>
          <w:b/>
          <w:bCs/>
        </w:rPr>
        <w:t>College of Education</w:t>
      </w:r>
      <w:r w:rsidR="008D1D34">
        <w:rPr>
          <w:b/>
          <w:bCs/>
        </w:rPr>
        <w:t xml:space="preserve"> (COE)</w:t>
      </w:r>
    </w:p>
    <w:p w:rsidR="00B2548E" w:rsidRDefault="00BF2F41" w:rsidP="004707F9">
      <w:pPr>
        <w:pStyle w:val="ListParagraph"/>
        <w:numPr>
          <w:ilvl w:val="0"/>
          <w:numId w:val="5"/>
        </w:numPr>
        <w:spacing w:line="276" w:lineRule="auto"/>
      </w:pPr>
      <w:r>
        <w:t>300 undergraduates</w:t>
      </w:r>
    </w:p>
    <w:p w:rsidR="00BF2F41" w:rsidRDefault="00BF2F41" w:rsidP="004707F9">
      <w:pPr>
        <w:pStyle w:val="ListParagraph"/>
        <w:numPr>
          <w:ilvl w:val="0"/>
          <w:numId w:val="5"/>
        </w:numPr>
        <w:spacing w:line="276" w:lineRule="auto"/>
      </w:pPr>
      <w:r>
        <w:t>All majors require two student teaching experiences.</w:t>
      </w:r>
    </w:p>
    <w:p w:rsidR="008D1D34" w:rsidRDefault="008D1D34" w:rsidP="004707F9">
      <w:pPr>
        <w:pStyle w:val="ListParagraph"/>
        <w:numPr>
          <w:ilvl w:val="0"/>
          <w:numId w:val="5"/>
        </w:numPr>
        <w:spacing w:line="276" w:lineRule="auto"/>
      </w:pPr>
      <w:hyperlink r:id="rId9" w:history="1">
        <w:r w:rsidR="004C51C7">
          <w:rPr>
            <w:rStyle w:val="Hyperlink"/>
          </w:rPr>
          <w:t>Visit the COE website</w:t>
        </w:r>
      </w:hyperlink>
      <w:r>
        <w:t xml:space="preserve">  </w:t>
      </w:r>
    </w:p>
    <w:p w:rsidR="00BF2F41" w:rsidRPr="00B2548E" w:rsidRDefault="00BF2F41" w:rsidP="009B6AA3">
      <w:pPr>
        <w:pStyle w:val="Heading3"/>
        <w:spacing w:before="240" w:after="120" w:line="276" w:lineRule="auto"/>
        <w:ind w:left="720"/>
        <w:rPr>
          <w:b/>
          <w:bCs/>
        </w:rPr>
      </w:pPr>
      <w:r w:rsidRPr="00B2548E">
        <w:rPr>
          <w:b/>
          <w:bCs/>
        </w:rPr>
        <w:t>College of Liberal Arts and Sciences</w:t>
      </w:r>
      <w:r w:rsidR="008D1D34">
        <w:rPr>
          <w:b/>
          <w:bCs/>
        </w:rPr>
        <w:t xml:space="preserve"> (LAS)</w:t>
      </w:r>
    </w:p>
    <w:p w:rsidR="00B2548E" w:rsidRDefault="00BF2F41" w:rsidP="004707F9">
      <w:pPr>
        <w:pStyle w:val="ListParagraph"/>
        <w:numPr>
          <w:ilvl w:val="0"/>
          <w:numId w:val="6"/>
        </w:numPr>
        <w:spacing w:line="276" w:lineRule="auto"/>
      </w:pPr>
      <w:r>
        <w:t>1,400 undergraduates</w:t>
      </w:r>
    </w:p>
    <w:p w:rsidR="00BF2F41" w:rsidRDefault="00BF2F41" w:rsidP="004707F9">
      <w:pPr>
        <w:pStyle w:val="ListParagraph"/>
        <w:numPr>
          <w:ilvl w:val="0"/>
          <w:numId w:val="6"/>
        </w:numPr>
        <w:spacing w:line="276" w:lineRule="auto"/>
      </w:pPr>
      <w:r>
        <w:t>Internship requirements vary per department.</w:t>
      </w:r>
    </w:p>
    <w:p w:rsidR="008D1D34" w:rsidRDefault="004C51C7" w:rsidP="004707F9">
      <w:pPr>
        <w:pStyle w:val="ListParagraph"/>
        <w:numPr>
          <w:ilvl w:val="0"/>
          <w:numId w:val="6"/>
        </w:numPr>
        <w:spacing w:line="276" w:lineRule="auto"/>
      </w:pPr>
      <w:hyperlink r:id="rId10" w:history="1">
        <w:r>
          <w:rPr>
            <w:rStyle w:val="Hyperlink"/>
          </w:rPr>
          <w:t>Visit the LAS website</w:t>
        </w:r>
      </w:hyperlink>
      <w:r>
        <w:t xml:space="preserve"> </w:t>
      </w:r>
      <w:r w:rsidR="008D1D34">
        <w:t xml:space="preserve"> </w:t>
      </w:r>
    </w:p>
    <w:p w:rsidR="00BF2F41" w:rsidRPr="00B2548E" w:rsidRDefault="00BF2F41" w:rsidP="009B6AA3">
      <w:pPr>
        <w:pStyle w:val="Heading3"/>
        <w:spacing w:before="240" w:after="120" w:line="276" w:lineRule="auto"/>
        <w:ind w:left="720"/>
        <w:rPr>
          <w:b/>
          <w:bCs/>
        </w:rPr>
      </w:pPr>
      <w:r w:rsidRPr="00B2548E">
        <w:rPr>
          <w:b/>
          <w:bCs/>
        </w:rPr>
        <w:t>College of Pharmacy and Health Sciences</w:t>
      </w:r>
      <w:r w:rsidR="008D1D34">
        <w:rPr>
          <w:b/>
          <w:bCs/>
        </w:rPr>
        <w:t xml:space="preserve"> (COPHS)</w:t>
      </w:r>
    </w:p>
    <w:p w:rsidR="00B2548E" w:rsidRDefault="00BF2F41" w:rsidP="004707F9">
      <w:pPr>
        <w:pStyle w:val="ListParagraph"/>
        <w:numPr>
          <w:ilvl w:val="0"/>
          <w:numId w:val="7"/>
        </w:numPr>
        <w:spacing w:line="276" w:lineRule="auto"/>
      </w:pPr>
      <w:r>
        <w:t>900 students</w:t>
      </w:r>
    </w:p>
    <w:p w:rsidR="00BF2F41" w:rsidRDefault="00BF2F41" w:rsidP="004707F9">
      <w:pPr>
        <w:pStyle w:val="ListParagraph"/>
        <w:numPr>
          <w:ilvl w:val="0"/>
          <w:numId w:val="7"/>
        </w:numPr>
        <w:spacing w:line="276" w:lineRule="auto"/>
      </w:pPr>
      <w:r>
        <w:t>Most majors require rotations and/or an internship.</w:t>
      </w:r>
    </w:p>
    <w:p w:rsidR="008D1D34" w:rsidRDefault="004C51C7" w:rsidP="004707F9">
      <w:pPr>
        <w:pStyle w:val="ListParagraph"/>
        <w:numPr>
          <w:ilvl w:val="0"/>
          <w:numId w:val="7"/>
        </w:numPr>
        <w:spacing w:line="276" w:lineRule="auto"/>
      </w:pPr>
      <w:hyperlink r:id="rId11" w:history="1">
        <w:r>
          <w:rPr>
            <w:rStyle w:val="Hyperlink"/>
          </w:rPr>
          <w:t>Visit the COPHS website</w:t>
        </w:r>
      </w:hyperlink>
      <w:r>
        <w:t xml:space="preserve"> </w:t>
      </w:r>
      <w:r w:rsidR="008D1D34">
        <w:t xml:space="preserve"> </w:t>
      </w:r>
    </w:p>
    <w:p w:rsidR="00BF2F41" w:rsidRPr="00B2548E" w:rsidRDefault="00BF2F41" w:rsidP="009B6AA3">
      <w:pPr>
        <w:pStyle w:val="Heading3"/>
        <w:spacing w:before="240" w:after="120" w:line="276" w:lineRule="auto"/>
        <w:ind w:left="720"/>
        <w:rPr>
          <w:b/>
          <w:bCs/>
        </w:rPr>
      </w:pPr>
      <w:r w:rsidRPr="00B2548E">
        <w:rPr>
          <w:b/>
          <w:bCs/>
        </w:rPr>
        <w:t>Jordan College of the Arts</w:t>
      </w:r>
      <w:r w:rsidR="008D1D34">
        <w:rPr>
          <w:b/>
          <w:bCs/>
        </w:rPr>
        <w:t xml:space="preserve"> (JCA)</w:t>
      </w:r>
    </w:p>
    <w:p w:rsidR="00B2548E" w:rsidRDefault="00BF2F41" w:rsidP="004707F9">
      <w:pPr>
        <w:pStyle w:val="ListParagraph"/>
        <w:numPr>
          <w:ilvl w:val="0"/>
          <w:numId w:val="8"/>
        </w:numPr>
        <w:spacing w:line="276" w:lineRule="auto"/>
      </w:pPr>
      <w:r>
        <w:t>350 students</w:t>
      </w:r>
    </w:p>
    <w:p w:rsidR="00BF2F41" w:rsidRDefault="00BF2F41" w:rsidP="004707F9">
      <w:pPr>
        <w:pStyle w:val="ListParagraph"/>
        <w:numPr>
          <w:ilvl w:val="0"/>
          <w:numId w:val="8"/>
        </w:numPr>
        <w:spacing w:line="276" w:lineRule="auto"/>
      </w:pPr>
      <w:r>
        <w:t>All majors require completion of career-related activities.</w:t>
      </w:r>
    </w:p>
    <w:p w:rsidR="008D1D34" w:rsidRDefault="004C51C7" w:rsidP="004707F9">
      <w:pPr>
        <w:pStyle w:val="ListParagraph"/>
        <w:numPr>
          <w:ilvl w:val="0"/>
          <w:numId w:val="8"/>
        </w:numPr>
        <w:spacing w:line="276" w:lineRule="auto"/>
      </w:pPr>
      <w:hyperlink r:id="rId12" w:history="1">
        <w:r>
          <w:rPr>
            <w:rStyle w:val="Hyperlink"/>
          </w:rPr>
          <w:t>Visit the JCA website</w:t>
        </w:r>
      </w:hyperlink>
      <w:r>
        <w:t xml:space="preserve"> </w:t>
      </w:r>
    </w:p>
    <w:p w:rsidR="00BF2F41" w:rsidRPr="00B2548E" w:rsidRDefault="00BF2F41" w:rsidP="009B6AA3">
      <w:pPr>
        <w:pStyle w:val="Heading3"/>
        <w:spacing w:before="240" w:after="120" w:line="276" w:lineRule="auto"/>
        <w:ind w:left="720"/>
        <w:rPr>
          <w:b/>
          <w:bCs/>
        </w:rPr>
      </w:pPr>
      <w:r w:rsidRPr="00B2548E">
        <w:rPr>
          <w:b/>
          <w:bCs/>
        </w:rPr>
        <w:lastRenderedPageBreak/>
        <w:t>Lacy School of Business</w:t>
      </w:r>
      <w:r w:rsidR="008D1D34">
        <w:rPr>
          <w:b/>
          <w:bCs/>
        </w:rPr>
        <w:t xml:space="preserve"> (LSB)</w:t>
      </w:r>
    </w:p>
    <w:p w:rsidR="00B2548E" w:rsidRDefault="00BF2F41" w:rsidP="004707F9">
      <w:pPr>
        <w:pStyle w:val="ListParagraph"/>
        <w:numPr>
          <w:ilvl w:val="0"/>
          <w:numId w:val="9"/>
        </w:numPr>
        <w:spacing w:line="276" w:lineRule="auto"/>
      </w:pPr>
      <w:r>
        <w:t>1,000 undergraduates</w:t>
      </w:r>
    </w:p>
    <w:p w:rsidR="00B2548E" w:rsidRDefault="00BF2F41" w:rsidP="004707F9">
      <w:pPr>
        <w:pStyle w:val="ListParagraph"/>
        <w:numPr>
          <w:ilvl w:val="0"/>
          <w:numId w:val="9"/>
        </w:numPr>
        <w:spacing w:line="276" w:lineRule="auto"/>
      </w:pPr>
      <w:r>
        <w:t>All majors require two internships, and students follow a four-year Blueprint program.</w:t>
      </w:r>
    </w:p>
    <w:p w:rsidR="00BF2F41" w:rsidRDefault="00BF2F41" w:rsidP="004707F9">
      <w:pPr>
        <w:pStyle w:val="ListParagraph"/>
        <w:numPr>
          <w:ilvl w:val="0"/>
          <w:numId w:val="9"/>
        </w:numPr>
        <w:spacing w:line="276" w:lineRule="auto"/>
      </w:pPr>
      <w:r>
        <w:t>Students also have a career mentor for their four years.</w:t>
      </w:r>
    </w:p>
    <w:p w:rsidR="008D1D34" w:rsidRDefault="004C51C7" w:rsidP="004707F9">
      <w:pPr>
        <w:pStyle w:val="ListParagraph"/>
        <w:numPr>
          <w:ilvl w:val="0"/>
          <w:numId w:val="9"/>
        </w:numPr>
        <w:spacing w:line="276" w:lineRule="auto"/>
      </w:pPr>
      <w:hyperlink r:id="rId13" w:history="1">
        <w:r>
          <w:rPr>
            <w:rStyle w:val="Hyperlink"/>
          </w:rPr>
          <w:t>Visit the LSB website</w:t>
        </w:r>
      </w:hyperlink>
      <w:r>
        <w:t xml:space="preserve"> </w:t>
      </w:r>
    </w:p>
    <w:p w:rsidR="00BF2F41" w:rsidRDefault="00BF2F41" w:rsidP="009B6AA3">
      <w:pPr>
        <w:spacing w:before="120" w:line="276" w:lineRule="auto"/>
      </w:pPr>
      <w:r>
        <w:t>Butler also offers several graduate programs and graduate non-degree</w:t>
      </w:r>
      <w:r w:rsidR="00B2548E">
        <w:t xml:space="preserve"> </w:t>
      </w:r>
      <w:r>
        <w:t>certificates and licensures. Many emphasize experiential learning in their</w:t>
      </w:r>
      <w:r w:rsidR="00B2548E">
        <w:t xml:space="preserve"> </w:t>
      </w:r>
      <w:r>
        <w:t>curriculum.</w:t>
      </w:r>
    </w:p>
    <w:p w:rsidR="00BF2F41" w:rsidRPr="00B2548E" w:rsidRDefault="00BF2F41" w:rsidP="009B6AA3">
      <w:pPr>
        <w:pStyle w:val="Heading2"/>
        <w:spacing w:before="240" w:after="120" w:line="276" w:lineRule="auto"/>
        <w:rPr>
          <w:b/>
          <w:bCs/>
        </w:rPr>
      </w:pPr>
      <w:r w:rsidRPr="00B2548E">
        <w:rPr>
          <w:b/>
          <w:bCs/>
        </w:rPr>
        <w:t>Off-Campus Opportunities</w:t>
      </w:r>
    </w:p>
    <w:p w:rsidR="00BF2F41" w:rsidRDefault="00BF2F41" w:rsidP="009B6AA3">
      <w:pPr>
        <w:spacing w:after="120" w:line="276" w:lineRule="auto"/>
      </w:pPr>
      <w:r>
        <w:t xml:space="preserve">Many organizations offer off-campus engagement opportunities to continue to build their brand and connect with students. </w:t>
      </w:r>
      <w:r w:rsidR="00C12CDC">
        <w:t>The following is a list of activities that our</w:t>
      </w:r>
      <w:r>
        <w:t xml:space="preserve"> office has coordinated:</w:t>
      </w:r>
    </w:p>
    <w:p w:rsidR="00BF2F41" w:rsidRDefault="00BF2F41" w:rsidP="004707F9">
      <w:pPr>
        <w:pStyle w:val="ListParagraph"/>
        <w:numPr>
          <w:ilvl w:val="0"/>
          <w:numId w:val="10"/>
        </w:numPr>
        <w:spacing w:line="276" w:lineRule="auto"/>
      </w:pPr>
      <w:r>
        <w:t>Site visits</w:t>
      </w:r>
    </w:p>
    <w:p w:rsidR="00BF2F41" w:rsidRDefault="00BF2F41" w:rsidP="004707F9">
      <w:pPr>
        <w:pStyle w:val="ListParagraph"/>
        <w:numPr>
          <w:ilvl w:val="0"/>
          <w:numId w:val="10"/>
        </w:numPr>
        <w:spacing w:line="276" w:lineRule="auto"/>
      </w:pPr>
      <w:r>
        <w:t>Job shadowing opportunities</w:t>
      </w:r>
    </w:p>
    <w:p w:rsidR="00BF2F41" w:rsidRDefault="00BF2F41" w:rsidP="004707F9">
      <w:pPr>
        <w:pStyle w:val="ListParagraph"/>
        <w:numPr>
          <w:ilvl w:val="0"/>
          <w:numId w:val="10"/>
        </w:numPr>
        <w:spacing w:line="276" w:lineRule="auto"/>
      </w:pPr>
      <w:r>
        <w:t>Informational interviews</w:t>
      </w:r>
    </w:p>
    <w:p w:rsidR="00BF2F41" w:rsidRDefault="00BF2F41" w:rsidP="004707F9">
      <w:pPr>
        <w:pStyle w:val="ListParagraph"/>
        <w:numPr>
          <w:ilvl w:val="0"/>
          <w:numId w:val="10"/>
        </w:numPr>
        <w:spacing w:line="276" w:lineRule="auto"/>
      </w:pPr>
      <w:r>
        <w:t>Open houses</w:t>
      </w:r>
    </w:p>
    <w:p w:rsidR="00BF2F41" w:rsidRDefault="00BF2F41" w:rsidP="009B6AA3">
      <w:pPr>
        <w:spacing w:before="120" w:line="276" w:lineRule="auto"/>
      </w:pPr>
      <w:r>
        <w:t>Please contact our office directly to discuss a personalized approach for your interests and goals.</w:t>
      </w:r>
    </w:p>
    <w:p w:rsidR="00BF2F41" w:rsidRPr="00B2548E" w:rsidRDefault="00BF2F41" w:rsidP="009B6AA3">
      <w:pPr>
        <w:pStyle w:val="Heading2"/>
        <w:spacing w:before="240" w:after="120" w:line="276" w:lineRule="auto"/>
        <w:rPr>
          <w:b/>
          <w:bCs/>
        </w:rPr>
      </w:pPr>
      <w:r w:rsidRPr="00B2548E">
        <w:rPr>
          <w:b/>
          <w:bCs/>
        </w:rPr>
        <w:t>Sponsorship Opportunities</w:t>
      </w:r>
    </w:p>
    <w:p w:rsidR="00BF2F41" w:rsidRDefault="00BF2F41" w:rsidP="004707F9">
      <w:pPr>
        <w:spacing w:line="276" w:lineRule="auto"/>
      </w:pPr>
      <w:r>
        <w:t xml:space="preserve">Sponsorship increases brand recognition and awareness on campus. </w:t>
      </w:r>
      <w:proofErr w:type="spellStart"/>
      <w:r>
        <w:t>CaPS</w:t>
      </w:r>
      <w:proofErr w:type="spellEnd"/>
      <w:r>
        <w:t xml:space="preserve"> and Butler University offer a variety of event and programming sponsorship opportunities to showcase your organization to Butler students. If you are interested in sponsoring an event, please reach out directly to our office to discuss these options. We will work with you to create a personalized sponsorship plan that supports your brand and campus goals.</w:t>
      </w:r>
    </w:p>
    <w:p w:rsidR="008E770C" w:rsidRDefault="008E770C" w:rsidP="004707F9">
      <w:pPr>
        <w:spacing w:line="276" w:lineRule="auto"/>
      </w:pPr>
    </w:p>
    <w:p w:rsidR="00B2548E" w:rsidRDefault="00B2548E" w:rsidP="004707F9">
      <w:pPr>
        <w:spacing w:line="276" w:lineRule="auto"/>
        <w:jc w:val="center"/>
      </w:pPr>
      <w:r>
        <w:t>###</w:t>
      </w:r>
    </w:p>
    <w:sectPr w:rsidR="00B2548E" w:rsidSect="00BF2F41">
      <w:footerReference w:type="even" r:id="rId14"/>
      <w:footerReference w:type="default" r:id="rId15"/>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FA6" w:rsidRDefault="00F52FA6" w:rsidP="00284288">
      <w:r>
        <w:separator/>
      </w:r>
    </w:p>
  </w:endnote>
  <w:endnote w:type="continuationSeparator" w:id="0">
    <w:p w:rsidR="00F52FA6" w:rsidRDefault="00F52FA6" w:rsidP="0028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7758383"/>
      <w:docPartObj>
        <w:docPartGallery w:val="Page Numbers (Bottom of Page)"/>
        <w:docPartUnique/>
      </w:docPartObj>
    </w:sdtPr>
    <w:sdtContent>
      <w:p w:rsidR="00284288" w:rsidRDefault="00284288" w:rsidP="00537C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84288" w:rsidRDefault="00284288" w:rsidP="002842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6388108"/>
      <w:docPartObj>
        <w:docPartGallery w:val="Page Numbers (Bottom of Page)"/>
        <w:docPartUnique/>
      </w:docPartObj>
    </w:sdtPr>
    <w:sdtContent>
      <w:p w:rsidR="00284288" w:rsidRDefault="00284288" w:rsidP="00537C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284288" w:rsidRDefault="00284288" w:rsidP="002842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FA6" w:rsidRDefault="00F52FA6" w:rsidP="00284288">
      <w:r>
        <w:separator/>
      </w:r>
    </w:p>
  </w:footnote>
  <w:footnote w:type="continuationSeparator" w:id="0">
    <w:p w:rsidR="00F52FA6" w:rsidRDefault="00F52FA6" w:rsidP="00284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650D"/>
    <w:multiLevelType w:val="hybridMultilevel"/>
    <w:tmpl w:val="DF72D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892673"/>
    <w:multiLevelType w:val="hybridMultilevel"/>
    <w:tmpl w:val="6F080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4D1422"/>
    <w:multiLevelType w:val="hybridMultilevel"/>
    <w:tmpl w:val="25AEE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E74C41"/>
    <w:multiLevelType w:val="hybridMultilevel"/>
    <w:tmpl w:val="5EF2E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C35D2"/>
    <w:multiLevelType w:val="hybridMultilevel"/>
    <w:tmpl w:val="11B8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C30CF"/>
    <w:multiLevelType w:val="hybridMultilevel"/>
    <w:tmpl w:val="6CB2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8C1E4E"/>
    <w:multiLevelType w:val="hybridMultilevel"/>
    <w:tmpl w:val="AF76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87719D"/>
    <w:multiLevelType w:val="hybridMultilevel"/>
    <w:tmpl w:val="B936C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1F5F0B"/>
    <w:multiLevelType w:val="hybridMultilevel"/>
    <w:tmpl w:val="F9027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9C6C55"/>
    <w:multiLevelType w:val="hybridMultilevel"/>
    <w:tmpl w:val="B46AE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4"/>
  </w:num>
  <w:num w:numId="4">
    <w:abstractNumId w:val="9"/>
  </w:num>
  <w:num w:numId="5">
    <w:abstractNumId w:val="8"/>
  </w:num>
  <w:num w:numId="6">
    <w:abstractNumId w:val="1"/>
  </w:num>
  <w:num w:numId="7">
    <w:abstractNumId w:val="7"/>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F41"/>
    <w:rsid w:val="0024449D"/>
    <w:rsid w:val="00280D45"/>
    <w:rsid w:val="00284288"/>
    <w:rsid w:val="0038327A"/>
    <w:rsid w:val="004707F9"/>
    <w:rsid w:val="004C51C7"/>
    <w:rsid w:val="0052492E"/>
    <w:rsid w:val="005668FB"/>
    <w:rsid w:val="008D1D34"/>
    <w:rsid w:val="008E770C"/>
    <w:rsid w:val="00997031"/>
    <w:rsid w:val="009B6AA3"/>
    <w:rsid w:val="00AA5017"/>
    <w:rsid w:val="00B2548E"/>
    <w:rsid w:val="00BF2F41"/>
    <w:rsid w:val="00C12CDC"/>
    <w:rsid w:val="00C536D9"/>
    <w:rsid w:val="00CE2D8E"/>
    <w:rsid w:val="00F5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DDE59"/>
  <w15:chartTrackingRefBased/>
  <w15:docId w15:val="{D87B5130-B077-3A4C-8F99-2729EE49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492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492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2548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92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2492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2492E"/>
    <w:pPr>
      <w:ind w:left="720"/>
      <w:contextualSpacing/>
    </w:pPr>
  </w:style>
  <w:style w:type="character" w:customStyle="1" w:styleId="Heading3Char">
    <w:name w:val="Heading 3 Char"/>
    <w:basedOn w:val="DefaultParagraphFont"/>
    <w:link w:val="Heading3"/>
    <w:uiPriority w:val="9"/>
    <w:rsid w:val="00B2548E"/>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8D1D34"/>
    <w:rPr>
      <w:color w:val="0563C1" w:themeColor="hyperlink"/>
      <w:u w:val="single"/>
    </w:rPr>
  </w:style>
  <w:style w:type="character" w:styleId="UnresolvedMention">
    <w:name w:val="Unresolved Mention"/>
    <w:basedOn w:val="DefaultParagraphFont"/>
    <w:uiPriority w:val="99"/>
    <w:semiHidden/>
    <w:unhideWhenUsed/>
    <w:rsid w:val="008D1D34"/>
    <w:rPr>
      <w:color w:val="605E5C"/>
      <w:shd w:val="clear" w:color="auto" w:fill="E1DFDD"/>
    </w:rPr>
  </w:style>
  <w:style w:type="paragraph" w:styleId="Footer">
    <w:name w:val="footer"/>
    <w:basedOn w:val="Normal"/>
    <w:link w:val="FooterChar"/>
    <w:uiPriority w:val="99"/>
    <w:unhideWhenUsed/>
    <w:rsid w:val="00284288"/>
    <w:pPr>
      <w:tabs>
        <w:tab w:val="center" w:pos="4680"/>
        <w:tab w:val="right" w:pos="9360"/>
      </w:tabs>
    </w:pPr>
  </w:style>
  <w:style w:type="character" w:customStyle="1" w:styleId="FooterChar">
    <w:name w:val="Footer Char"/>
    <w:basedOn w:val="DefaultParagraphFont"/>
    <w:link w:val="Footer"/>
    <w:uiPriority w:val="99"/>
    <w:rsid w:val="00284288"/>
  </w:style>
  <w:style w:type="character" w:styleId="PageNumber">
    <w:name w:val="page number"/>
    <w:basedOn w:val="DefaultParagraphFont"/>
    <w:uiPriority w:val="99"/>
    <w:semiHidden/>
    <w:unhideWhenUsed/>
    <w:rsid w:val="00284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tler.edu/ccom" TargetMode="External"/><Relationship Id="rId13" Type="http://schemas.openxmlformats.org/officeDocument/2006/relationships/hyperlink" Target="https://www.butler.edu/lsb"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utler.edu/j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utler.edu/coph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butler.edu/las" TargetMode="External"/><Relationship Id="rId4" Type="http://schemas.openxmlformats.org/officeDocument/2006/relationships/webSettings" Target="webSettings.xml"/><Relationship Id="rId9" Type="http://schemas.openxmlformats.org/officeDocument/2006/relationships/hyperlink" Target="https://www.butler.edu/co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Wohlhieter, Joey</dc:creator>
  <cp:keywords/>
  <dc:description/>
  <cp:lastModifiedBy>Wohlhieter, Joey</cp:lastModifiedBy>
  <cp:revision>11</cp:revision>
  <dcterms:created xsi:type="dcterms:W3CDTF">2019-07-07T15:00:00Z</dcterms:created>
  <dcterms:modified xsi:type="dcterms:W3CDTF">2019-07-07T15:48:00Z</dcterms:modified>
</cp:coreProperties>
</file>